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43" w:rsidRPr="00E61443" w:rsidRDefault="00E61443" w:rsidP="00E61443">
      <w:pPr>
        <w:spacing w:after="255" w:line="300" w:lineRule="atLeast"/>
        <w:outlineLvl w:val="1"/>
        <w:rPr>
          <w:rFonts w:ascii="Arial" w:eastAsia="Times New Roman" w:hAnsi="Arial" w:cs="Arial"/>
          <w:b/>
          <w:bCs/>
          <w:color w:val="4D4D4D"/>
          <w:sz w:val="27"/>
          <w:szCs w:val="27"/>
          <w:lang w:eastAsia="ru-RU"/>
        </w:rPr>
      </w:pPr>
      <w:bookmarkStart w:id="0" w:name="_GoBack"/>
      <w:bookmarkEnd w:id="0"/>
      <w:r w:rsidRPr="00E61443">
        <w:rPr>
          <w:rFonts w:ascii="Arial" w:eastAsia="Times New Roman" w:hAnsi="Arial" w:cs="Arial"/>
          <w:b/>
          <w:bCs/>
          <w:color w:val="4D4D4D"/>
          <w:sz w:val="27"/>
          <w:szCs w:val="27"/>
          <w:lang w:eastAsia="ru-RU"/>
        </w:rPr>
        <w:t>Письмо Федеральной службы по надзору в сфере образования и науки от 10 сентября 2013 г. № 01-50-377/11-555 О соблюдении прав граждан при предоставлении платных дополнительных образовательных услуг общеобразовательными организациями субъектов РФ</w:t>
      </w:r>
    </w:p>
    <w:p w:rsidR="00E61443" w:rsidRPr="00E61443" w:rsidRDefault="00E61443" w:rsidP="00E61443">
      <w:pPr>
        <w:spacing w:after="180"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18 ноября 2013</w:t>
      </w:r>
    </w:p>
    <w:p w:rsidR="00E61443" w:rsidRPr="00E61443" w:rsidRDefault="00E61443" w:rsidP="00E61443">
      <w:pPr>
        <w:spacing w:after="255" w:line="255" w:lineRule="atLeast"/>
        <w:rPr>
          <w:rFonts w:ascii="Arial" w:eastAsia="Times New Roman" w:hAnsi="Arial" w:cs="Arial"/>
          <w:color w:val="000000"/>
          <w:sz w:val="21"/>
          <w:szCs w:val="21"/>
          <w:lang w:eastAsia="ru-RU"/>
        </w:rPr>
      </w:pPr>
      <w:bookmarkStart w:id="1" w:name="0"/>
      <w:bookmarkEnd w:id="1"/>
      <w:r w:rsidRPr="00E61443">
        <w:rPr>
          <w:rFonts w:ascii="Arial" w:eastAsia="Times New Roman" w:hAnsi="Arial" w:cs="Arial"/>
          <w:color w:val="000000"/>
          <w:sz w:val="21"/>
          <w:szCs w:val="21"/>
          <w:lang w:eastAsia="ru-RU"/>
        </w:rPr>
        <w:t>Федеральной службой по надзору в сфере образования и науки (Рособрнадзор)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Рособрнадзор, были выявлены нарушения законодательства Российской Федерации об образовании в части обеспечения государственных гарантий прав граждан на получение общедоступного и бесплатного начального общего, основного общего и среднего (полного) общего образования, в части взимания денежных средств с родителей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Вместе с тем необходимо отметить следующее.</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lastRenderedPageBreak/>
        <w:t>Рособрнадзором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в договорах с потребителями отсутствует перечень (виды) образовательных услуг, порядок их оплаты;</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не разработаны и не утверждены рабочие программы учебных курсов и дисциплин;</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уставы образовательных учреждений не регламентируют порядок предоставления платных дополнительных образовательных услуг;</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реализуемые платные дополнительные образовательные услуги не имеют калькуляции (стоимости);</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Кроме того, анализ обращений граждан Российской Федерации, поступающих в Рособрнадзор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Рособрнадзор предлагает:</w:t>
      </w:r>
    </w:p>
    <w:p w:rsidR="00E61443" w:rsidRPr="00E61443" w:rsidRDefault="00E61443" w:rsidP="00E61443">
      <w:pPr>
        <w:spacing w:after="255" w:line="270" w:lineRule="atLeast"/>
        <w:outlineLvl w:val="2"/>
        <w:rPr>
          <w:rFonts w:ascii="Arial" w:eastAsia="Times New Roman" w:hAnsi="Arial" w:cs="Arial"/>
          <w:b/>
          <w:bCs/>
          <w:color w:val="333333"/>
          <w:sz w:val="26"/>
          <w:szCs w:val="26"/>
          <w:lang w:eastAsia="ru-RU"/>
        </w:rPr>
      </w:pPr>
      <w:r w:rsidRPr="00E61443">
        <w:rPr>
          <w:rFonts w:ascii="Arial" w:eastAsia="Times New Roman" w:hAnsi="Arial" w:cs="Arial"/>
          <w:b/>
          <w:bCs/>
          <w:color w:val="333333"/>
          <w:sz w:val="26"/>
          <w:szCs w:val="26"/>
          <w:lang w:eastAsia="ru-RU"/>
        </w:rPr>
        <w:lastRenderedPageBreak/>
        <w:t>I. Органам исполнительной власти субъектов Российской Федерации, осуществляющим государственное управление в сфере образования:</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2. Исключить возможность проявления коррупционных факторов при приеме на обучение в общеобразовательные организации.</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E61443" w:rsidRPr="00E61443" w:rsidRDefault="00E61443" w:rsidP="00E61443">
      <w:pPr>
        <w:spacing w:after="255" w:line="270" w:lineRule="atLeast"/>
        <w:outlineLvl w:val="2"/>
        <w:rPr>
          <w:rFonts w:ascii="Arial" w:eastAsia="Times New Roman" w:hAnsi="Arial" w:cs="Arial"/>
          <w:b/>
          <w:bCs/>
          <w:color w:val="333333"/>
          <w:sz w:val="26"/>
          <w:szCs w:val="26"/>
          <w:lang w:eastAsia="ru-RU"/>
        </w:rPr>
      </w:pPr>
      <w:r w:rsidRPr="00E61443">
        <w:rPr>
          <w:rFonts w:ascii="Arial" w:eastAsia="Times New Roman" w:hAnsi="Arial" w:cs="Arial"/>
          <w:b/>
          <w:bCs/>
          <w:color w:val="333333"/>
          <w:sz w:val="26"/>
          <w:szCs w:val="26"/>
          <w:lang w:eastAsia="ru-RU"/>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E61443" w:rsidRPr="00E61443" w:rsidRDefault="00E61443" w:rsidP="00E61443">
      <w:pPr>
        <w:spacing w:after="255" w:line="255" w:lineRule="atLeast"/>
        <w:rPr>
          <w:rFonts w:ascii="Arial" w:eastAsia="Times New Roman" w:hAnsi="Arial" w:cs="Arial"/>
          <w:color w:val="000000"/>
          <w:sz w:val="21"/>
          <w:szCs w:val="21"/>
          <w:lang w:eastAsia="ru-RU"/>
        </w:rPr>
      </w:pPr>
      <w:r w:rsidRPr="00E61443">
        <w:rPr>
          <w:rFonts w:ascii="Arial" w:eastAsia="Times New Roman" w:hAnsi="Arial" w:cs="Arial"/>
          <w:color w:val="000000"/>
          <w:sz w:val="21"/>
          <w:szCs w:val="21"/>
          <w:lang w:eastAsia="ru-RU"/>
        </w:rPr>
        <w:t>Обращаем внимание, что в случае выявления нарушений правил оказания платных образовательных услуг,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tbl>
      <w:tblPr>
        <w:tblW w:w="0" w:type="auto"/>
        <w:tblCellMar>
          <w:top w:w="15" w:type="dxa"/>
          <w:left w:w="15" w:type="dxa"/>
          <w:bottom w:w="15" w:type="dxa"/>
          <w:right w:w="15" w:type="dxa"/>
        </w:tblCellMar>
        <w:tblLook w:val="04A0" w:firstRow="1" w:lastRow="0" w:firstColumn="1" w:lastColumn="0" w:noHBand="0" w:noVBand="1"/>
      </w:tblPr>
      <w:tblGrid>
        <w:gridCol w:w="1312"/>
        <w:gridCol w:w="1312"/>
      </w:tblGrid>
      <w:tr w:rsidR="00E61443" w:rsidRPr="00E61443" w:rsidTr="00E61443">
        <w:tc>
          <w:tcPr>
            <w:tcW w:w="2500" w:type="pct"/>
            <w:hideMark/>
          </w:tcPr>
          <w:p w:rsidR="00E61443" w:rsidRPr="00E61443" w:rsidRDefault="00E61443" w:rsidP="00E61443">
            <w:pPr>
              <w:spacing w:after="0" w:line="240" w:lineRule="auto"/>
              <w:rPr>
                <w:rFonts w:ascii="Times New Roman" w:eastAsia="Times New Roman" w:hAnsi="Times New Roman" w:cs="Times New Roman"/>
                <w:sz w:val="24"/>
                <w:szCs w:val="24"/>
                <w:lang w:eastAsia="ru-RU"/>
              </w:rPr>
            </w:pPr>
            <w:r w:rsidRPr="00E61443">
              <w:rPr>
                <w:rFonts w:ascii="Times New Roman" w:eastAsia="Times New Roman" w:hAnsi="Times New Roman" w:cs="Times New Roman"/>
                <w:sz w:val="24"/>
                <w:szCs w:val="24"/>
                <w:lang w:eastAsia="ru-RU"/>
              </w:rPr>
              <w:t>   </w:t>
            </w:r>
          </w:p>
        </w:tc>
        <w:tc>
          <w:tcPr>
            <w:tcW w:w="2500" w:type="pct"/>
            <w:hideMark/>
          </w:tcPr>
          <w:p w:rsidR="00E61443" w:rsidRPr="00E61443" w:rsidRDefault="00E61443" w:rsidP="00E61443">
            <w:pPr>
              <w:spacing w:after="0" w:line="240" w:lineRule="auto"/>
              <w:rPr>
                <w:rFonts w:ascii="Times New Roman" w:eastAsia="Times New Roman" w:hAnsi="Times New Roman" w:cs="Times New Roman"/>
                <w:sz w:val="24"/>
                <w:szCs w:val="24"/>
                <w:lang w:eastAsia="ru-RU"/>
              </w:rPr>
            </w:pPr>
            <w:r w:rsidRPr="00E61443">
              <w:rPr>
                <w:rFonts w:ascii="Times New Roman" w:eastAsia="Times New Roman" w:hAnsi="Times New Roman" w:cs="Times New Roman"/>
                <w:sz w:val="24"/>
                <w:szCs w:val="24"/>
                <w:lang w:eastAsia="ru-RU"/>
              </w:rPr>
              <w:t>А.А. Музаев</w:t>
            </w:r>
          </w:p>
        </w:tc>
      </w:tr>
    </w:tbl>
    <w:p w:rsidR="00B53A07" w:rsidRDefault="00B53A07" w:rsidP="00E61443">
      <w:bookmarkStart w:id="2" w:name="review"/>
      <w:bookmarkEnd w:id="2"/>
    </w:p>
    <w:sectPr w:rsidR="00B53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DA"/>
    <w:rsid w:val="004372AD"/>
    <w:rsid w:val="009837DA"/>
    <w:rsid w:val="00B53A07"/>
    <w:rsid w:val="00E61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6855">
      <w:bodyDiv w:val="1"/>
      <w:marLeft w:val="0"/>
      <w:marRight w:val="0"/>
      <w:marTop w:val="0"/>
      <w:marBottom w:val="0"/>
      <w:divBdr>
        <w:top w:val="none" w:sz="0" w:space="0" w:color="auto"/>
        <w:left w:val="none" w:sz="0" w:space="0" w:color="auto"/>
        <w:bottom w:val="none" w:sz="0" w:space="0" w:color="auto"/>
        <w:right w:val="none" w:sz="0" w:space="0" w:color="auto"/>
      </w:divBdr>
      <w:divsChild>
        <w:div w:id="158980291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SAD-541</dc:creator>
  <cp:lastModifiedBy>SAD-541</cp:lastModifiedBy>
  <cp:revision>2</cp:revision>
  <dcterms:created xsi:type="dcterms:W3CDTF">2017-07-18T11:16:00Z</dcterms:created>
  <dcterms:modified xsi:type="dcterms:W3CDTF">2017-07-18T11:16:00Z</dcterms:modified>
</cp:coreProperties>
</file>