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F7C" w:rsidRPr="00181F7C" w:rsidRDefault="00181F7C" w:rsidP="00181F7C">
      <w:pPr>
        <w:spacing w:before="105" w:after="52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</w:pPr>
      <w:r w:rsidRPr="00181F7C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t>Детские автокресла: правила перевозки детей с 1 января 2018 года</w:t>
      </w:r>
    </w:p>
    <w:p w:rsidR="00181F7C" w:rsidRPr="00181F7C" w:rsidRDefault="00181F7C" w:rsidP="00181F7C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73A3C"/>
          <w:sz w:val="23"/>
          <w:szCs w:val="23"/>
          <w:lang w:eastAsia="ru-RU"/>
        </w:rPr>
        <w:drawing>
          <wp:inline distT="0" distB="0" distL="0" distR="0">
            <wp:extent cx="5715000" cy="3695700"/>
            <wp:effectExtent l="0" t="0" r="0" b="0"/>
            <wp:docPr id="2" name="Рисунок 2" descr="Автокресл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кресло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7C" w:rsidRPr="00181F7C" w:rsidRDefault="00181F7C" w:rsidP="00181F7C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hyperlink r:id="rId6" w:anchor="form1" w:history="1">
        <w:r w:rsidRPr="00181F7C">
          <w:rPr>
            <w:rFonts w:ascii="Arial" w:eastAsia="Times New Roman" w:hAnsi="Arial" w:cs="Arial"/>
            <w:color w:val="0066CC"/>
            <w:sz w:val="23"/>
            <w:szCs w:val="23"/>
            <w:u w:val="single"/>
            <w:lang w:eastAsia="ru-RU"/>
          </w:rPr>
          <w:t>1. Изменение в правилах перевозки детей с 1 января 2018 года</w:t>
        </w:r>
      </w:hyperlink>
    </w:p>
    <w:p w:rsidR="00181F7C" w:rsidRPr="00181F7C" w:rsidRDefault="00181F7C" w:rsidP="00181F7C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hyperlink r:id="rId7" w:anchor="form2" w:history="1">
        <w:r w:rsidRPr="00181F7C">
          <w:rPr>
            <w:rFonts w:ascii="Arial" w:eastAsia="Times New Roman" w:hAnsi="Arial" w:cs="Arial"/>
            <w:color w:val="0066CC"/>
            <w:sz w:val="23"/>
            <w:szCs w:val="23"/>
            <w:u w:val="single"/>
            <w:lang w:eastAsia="ru-RU"/>
          </w:rPr>
          <w:t>2. Перевозка детей от 0 до 7 лет</w:t>
        </w:r>
      </w:hyperlink>
    </w:p>
    <w:p w:rsidR="00181F7C" w:rsidRPr="00181F7C" w:rsidRDefault="00181F7C" w:rsidP="00181F7C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hyperlink r:id="rId8" w:anchor="form3" w:history="1">
        <w:r w:rsidRPr="00181F7C">
          <w:rPr>
            <w:rFonts w:ascii="Arial" w:eastAsia="Times New Roman" w:hAnsi="Arial" w:cs="Arial"/>
            <w:color w:val="0066CC"/>
            <w:sz w:val="23"/>
            <w:szCs w:val="23"/>
            <w:u w:val="single"/>
            <w:lang w:eastAsia="ru-RU"/>
          </w:rPr>
          <w:t>3. Перевозка детей от 7 до 12 лет</w:t>
        </w:r>
      </w:hyperlink>
    </w:p>
    <w:p w:rsidR="00181F7C" w:rsidRPr="00181F7C" w:rsidRDefault="00181F7C" w:rsidP="00181F7C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hyperlink r:id="rId9" w:anchor="form4" w:history="1">
        <w:r w:rsidRPr="00181F7C">
          <w:rPr>
            <w:rFonts w:ascii="Arial" w:eastAsia="Times New Roman" w:hAnsi="Arial" w:cs="Arial"/>
            <w:color w:val="0066CC"/>
            <w:sz w:val="23"/>
            <w:szCs w:val="23"/>
            <w:u w:val="single"/>
            <w:lang w:eastAsia="ru-RU"/>
          </w:rPr>
          <w:t>4. Перевозка детей после 12 лет</w:t>
        </w:r>
      </w:hyperlink>
    </w:p>
    <w:p w:rsidR="00181F7C" w:rsidRPr="00181F7C" w:rsidRDefault="00181F7C" w:rsidP="00181F7C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hyperlink r:id="rId10" w:anchor="form5" w:history="1">
        <w:r w:rsidRPr="00181F7C">
          <w:rPr>
            <w:rFonts w:ascii="Arial" w:eastAsia="Times New Roman" w:hAnsi="Arial" w:cs="Arial"/>
            <w:color w:val="0066CC"/>
            <w:sz w:val="23"/>
            <w:szCs w:val="23"/>
            <w:u w:val="single"/>
            <w:lang w:eastAsia="ru-RU"/>
          </w:rPr>
          <w:t>5. Оставление ребенка в машине</w:t>
        </w:r>
      </w:hyperlink>
    </w:p>
    <w:p w:rsidR="00181F7C" w:rsidRPr="00181F7C" w:rsidRDefault="00181F7C" w:rsidP="00181F7C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hyperlink r:id="rId11" w:anchor="form6" w:history="1">
        <w:r w:rsidRPr="00181F7C">
          <w:rPr>
            <w:rFonts w:ascii="Arial" w:eastAsia="Times New Roman" w:hAnsi="Arial" w:cs="Arial"/>
            <w:color w:val="0066CC"/>
            <w:sz w:val="23"/>
            <w:szCs w:val="23"/>
            <w:u w:val="single"/>
            <w:lang w:eastAsia="ru-RU"/>
          </w:rPr>
          <w:t>6. Пункты правил дорожного движения по перевозке детей</w:t>
        </w:r>
      </w:hyperlink>
    </w:p>
    <w:p w:rsidR="00181F7C" w:rsidRPr="00181F7C" w:rsidRDefault="00181F7C" w:rsidP="00181F7C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181F7C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Несмотря на то, что в последние годы на дорогах России отмечается тенденция к снижению числа ДТП, аварийность все равно остается значительной. Вопрос безопасности всегда был немаловажен, тем более, когда это касается детей. Именно поэтому, еще в начале 2017 года в силу вступили изменения по перевозке детей, но написаны они были настолько витиевато, что многие до сих пор задаются вопросом, а как же на самом деле правильно перевозить детей.</w:t>
      </w:r>
    </w:p>
    <w:p w:rsidR="00181F7C" w:rsidRPr="00181F7C" w:rsidRDefault="00181F7C" w:rsidP="00181F7C">
      <w:pPr>
        <w:shd w:val="clear" w:color="auto" w:fill="FFFFFF"/>
        <w:spacing w:after="300" w:line="540" w:lineRule="atLeast"/>
        <w:outlineLvl w:val="1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181F7C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lastRenderedPageBreak/>
        <w:t>Изменения в правилах перевозки детей с 1 января 2018 года</w:t>
      </w:r>
    </w:p>
    <w:p w:rsidR="00181F7C" w:rsidRPr="00181F7C" w:rsidRDefault="00181F7C" w:rsidP="00181F7C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73A3C"/>
          <w:sz w:val="23"/>
          <w:szCs w:val="23"/>
          <w:lang w:eastAsia="ru-RU"/>
        </w:rPr>
        <w:drawing>
          <wp:inline distT="0" distB="0" distL="0" distR="0">
            <wp:extent cx="5715000" cy="4762500"/>
            <wp:effectExtent l="0" t="0" r="0" b="0"/>
            <wp:docPr id="1" name="Рисунок 1" descr="Автокресл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кресло фото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7C" w:rsidRPr="00181F7C" w:rsidRDefault="00181F7C" w:rsidP="00181F7C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181F7C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С 1 января 2018 года изменений не ожидается. Последние были 12 июля 2017 года. Тогда вступили в силу поправки в ПДД, которые определяют новые правила перевозки детей в автомобиле. Нормы стали строже. Некоторые устройства, которые раньше допускались вместо автокресла*, теперь использовать нельзя. Кроме того, из текста ПДД убрали строчку, которая допускала использование «иных средств, позволяющих пристегнуть ребенка с помощью ремней безопасности, предусмотренных конструкцией транспортного средства». То есть раньше можно было заменить автокресло простейшей накладкой из ткани на ремень безопасности.</w:t>
      </w:r>
    </w:p>
    <w:p w:rsidR="00181F7C" w:rsidRPr="00181F7C" w:rsidRDefault="00181F7C" w:rsidP="00181F7C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181F7C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С 12 июля 2017 года по новым Правилам перевозки детей есть разделение на две возрастные группы:</w:t>
      </w:r>
    </w:p>
    <w:p w:rsidR="00181F7C" w:rsidRPr="00181F7C" w:rsidRDefault="00181F7C" w:rsidP="00181F7C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181F7C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— младше 7 лет;</w:t>
      </w:r>
      <w:r w:rsidRPr="00181F7C">
        <w:rPr>
          <w:rFonts w:ascii="Arial" w:eastAsia="Times New Roman" w:hAnsi="Arial" w:cs="Arial"/>
          <w:color w:val="373A3C"/>
          <w:sz w:val="23"/>
          <w:szCs w:val="23"/>
          <w:lang w:eastAsia="ru-RU"/>
        </w:rPr>
        <w:br/>
        <w:t>— от 7 до 12 лет.</w:t>
      </w:r>
    </w:p>
    <w:p w:rsidR="00181F7C" w:rsidRPr="00181F7C" w:rsidRDefault="00181F7C" w:rsidP="00181F7C">
      <w:pPr>
        <w:shd w:val="clear" w:color="auto" w:fill="FFFFFF"/>
        <w:spacing w:after="300" w:line="540" w:lineRule="atLeast"/>
        <w:outlineLvl w:val="1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181F7C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Перевозка детей от 0 до 7 лет</w:t>
      </w:r>
    </w:p>
    <w:p w:rsidR="00181F7C" w:rsidRPr="00181F7C" w:rsidRDefault="00181F7C" w:rsidP="00181F7C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181F7C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Для перевозки малышей </w:t>
      </w:r>
      <w:r w:rsidRPr="00181F7C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до года</w:t>
      </w:r>
      <w:r w:rsidRPr="00181F7C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 рекомендуется применение автолюльки.*</w:t>
      </w:r>
    </w:p>
    <w:p w:rsidR="00181F7C" w:rsidRDefault="00181F7C" w:rsidP="00181F7C">
      <w:pPr>
        <w:pStyle w:val="1"/>
        <w:spacing w:before="105" w:beforeAutospacing="0" w:after="525" w:afterAutospacing="0"/>
        <w:jc w:val="center"/>
        <w:rPr>
          <w:rFonts w:ascii="Arial" w:hAnsi="Arial" w:cs="Arial"/>
          <w:color w:val="000000"/>
          <w:sz w:val="72"/>
          <w:szCs w:val="72"/>
        </w:rPr>
      </w:pPr>
      <w:r>
        <w:rPr>
          <w:rFonts w:ascii="Arial" w:hAnsi="Arial" w:cs="Arial"/>
          <w:color w:val="000000"/>
          <w:sz w:val="72"/>
          <w:szCs w:val="72"/>
        </w:rPr>
        <w:lastRenderedPageBreak/>
        <w:t>детей с 1 января 2018 года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rPr>
          <w:noProof/>
        </w:rPr>
        <w:drawing>
          <wp:inline distT="0" distB="0" distL="0" distR="0">
            <wp:extent cx="5715000" cy="3695700"/>
            <wp:effectExtent l="0" t="0" r="0" b="0"/>
            <wp:docPr id="10" name="Рисунок 10" descr="Автокресл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втокресло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7C" w:rsidRDefault="00181F7C" w:rsidP="00181F7C">
      <w:pPr>
        <w:pStyle w:val="a3"/>
        <w:spacing w:before="0" w:beforeAutospacing="0" w:after="270" w:afterAutospacing="0"/>
      </w:pPr>
      <w:hyperlink r:id="rId13" w:anchor="form1" w:history="1">
        <w:r>
          <w:rPr>
            <w:rStyle w:val="a4"/>
            <w:color w:val="0066CC"/>
          </w:rPr>
          <w:t>1. Изменение в правилах перевозки детей с 1 января 2018 года</w:t>
        </w:r>
      </w:hyperlink>
    </w:p>
    <w:p w:rsidR="00181F7C" w:rsidRDefault="00181F7C" w:rsidP="00181F7C">
      <w:pPr>
        <w:pStyle w:val="a3"/>
        <w:spacing w:before="0" w:beforeAutospacing="0" w:after="270" w:afterAutospacing="0"/>
      </w:pPr>
      <w:hyperlink r:id="rId14" w:anchor="form2" w:history="1">
        <w:r>
          <w:rPr>
            <w:rStyle w:val="a4"/>
            <w:color w:val="0066CC"/>
          </w:rPr>
          <w:t>2. Перевозка детей от 0 до 7 лет</w:t>
        </w:r>
      </w:hyperlink>
    </w:p>
    <w:p w:rsidR="00181F7C" w:rsidRDefault="00181F7C" w:rsidP="00181F7C">
      <w:pPr>
        <w:pStyle w:val="a3"/>
        <w:spacing w:before="0" w:beforeAutospacing="0" w:after="270" w:afterAutospacing="0"/>
      </w:pPr>
      <w:hyperlink r:id="rId15" w:anchor="form3" w:history="1">
        <w:r>
          <w:rPr>
            <w:rStyle w:val="a4"/>
            <w:color w:val="0066CC"/>
          </w:rPr>
          <w:t>3. Перевозка детей от 7 до 12 лет</w:t>
        </w:r>
      </w:hyperlink>
    </w:p>
    <w:p w:rsidR="00181F7C" w:rsidRDefault="00181F7C" w:rsidP="00181F7C">
      <w:pPr>
        <w:pStyle w:val="a3"/>
        <w:spacing w:before="0" w:beforeAutospacing="0" w:after="270" w:afterAutospacing="0"/>
      </w:pPr>
      <w:hyperlink r:id="rId16" w:anchor="form4" w:history="1">
        <w:r>
          <w:rPr>
            <w:rStyle w:val="a4"/>
            <w:color w:val="0066CC"/>
          </w:rPr>
          <w:t>4. Перевозка детей после 12 лет</w:t>
        </w:r>
      </w:hyperlink>
    </w:p>
    <w:p w:rsidR="00181F7C" w:rsidRDefault="00181F7C" w:rsidP="00181F7C">
      <w:pPr>
        <w:pStyle w:val="a3"/>
        <w:spacing w:before="0" w:beforeAutospacing="0" w:after="270" w:afterAutospacing="0"/>
      </w:pPr>
      <w:hyperlink r:id="rId17" w:anchor="form5" w:history="1">
        <w:r>
          <w:rPr>
            <w:rStyle w:val="a4"/>
            <w:color w:val="0066CC"/>
          </w:rPr>
          <w:t>5. Оставление ребенка в машине</w:t>
        </w:r>
      </w:hyperlink>
    </w:p>
    <w:p w:rsidR="00181F7C" w:rsidRDefault="00181F7C" w:rsidP="00181F7C">
      <w:pPr>
        <w:pStyle w:val="a3"/>
        <w:spacing w:before="0" w:beforeAutospacing="0" w:after="270" w:afterAutospacing="0"/>
      </w:pPr>
      <w:hyperlink r:id="rId18" w:anchor="form6" w:history="1">
        <w:r>
          <w:rPr>
            <w:rStyle w:val="a4"/>
            <w:color w:val="0066CC"/>
          </w:rPr>
          <w:t>6. Пункты правил дорожного движения по перевозке детей</w:t>
        </w:r>
      </w:hyperlink>
    </w:p>
    <w:p w:rsidR="00181F7C" w:rsidRDefault="00181F7C" w:rsidP="00181F7C">
      <w:pPr>
        <w:pStyle w:val="a3"/>
        <w:spacing w:before="0" w:beforeAutospacing="0" w:after="270" w:afterAutospacing="0"/>
      </w:pPr>
      <w:r>
        <w:t>Несмотря на то, что в последние годы на дорогах России отмечается тенденция к снижению числа ДТП, аварийность все равно остается значительной. Вопрос безопасности всегда был немаловажен, тем более, когда это касается детей. Именно поэтому, еще в начале 2017 года в силу вступили изменения по перевозке детей, но написаны они были настолько витиевато, что многие до сих пор задаются вопросом, а как же на самом деле правильно перевозить детей.</w:t>
      </w:r>
    </w:p>
    <w:p w:rsidR="00181F7C" w:rsidRDefault="00181F7C" w:rsidP="00181F7C">
      <w:pPr>
        <w:pStyle w:val="2"/>
        <w:spacing w:before="0" w:beforeAutospacing="0" w:after="300" w:afterAutospacing="0" w:line="540" w:lineRule="atLeast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color w:val="000000"/>
          <w:sz w:val="48"/>
          <w:szCs w:val="48"/>
        </w:rPr>
        <w:lastRenderedPageBreak/>
        <w:t>Изменения в правилах перевозки детей с 1 января 2018 года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rPr>
          <w:b/>
          <w:bCs/>
          <w:noProof/>
        </w:rPr>
        <w:drawing>
          <wp:inline distT="0" distB="0" distL="0" distR="0">
            <wp:extent cx="5715000" cy="4762500"/>
            <wp:effectExtent l="0" t="0" r="0" b="0"/>
            <wp:docPr id="9" name="Рисунок 9" descr="Автокресл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втокресло фото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С 1 января 2018 года изменений не ожидается. Последние были 12 июля 2017 года. Тогда вступили в силу поправки в ПДД, которые определяют новые правила перевозки детей в автомобиле. Нормы стали строже. Некоторые устройства, которые раньше допускались вместо автокресла*, теперь использовать нельзя. Кроме того, из текста ПДД убрали строчку, которая допускала использование «иных средств, позволяющих пристегнуть ребенка с помощью ремней безопасности, предусмотренных конструкцией транспортного средства». То есть раньше можно было заменить автокресло простейшей накладкой из ткани на ремень безопасности.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С 12 июля 2017 года по новым Правилам перевозки детей есть разделение на две возрастные группы: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— младше 7 лет;</w:t>
      </w:r>
      <w:r>
        <w:br/>
        <w:t>— от 7 до 12 лет.</w:t>
      </w:r>
    </w:p>
    <w:p w:rsidR="00181F7C" w:rsidRDefault="00181F7C" w:rsidP="00181F7C">
      <w:pPr>
        <w:pStyle w:val="2"/>
        <w:spacing w:before="0" w:beforeAutospacing="0" w:after="300" w:afterAutospacing="0" w:line="540" w:lineRule="atLeast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color w:val="000000"/>
          <w:sz w:val="48"/>
          <w:szCs w:val="48"/>
        </w:rPr>
        <w:t>Перевозка детей от 0 до 7 лет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Для перевозки малышей </w:t>
      </w:r>
      <w:r>
        <w:rPr>
          <w:rStyle w:val="a5"/>
        </w:rPr>
        <w:t>до года</w:t>
      </w:r>
      <w:r>
        <w:t> рекомендуется применение автолюльки.*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rPr>
          <w:noProof/>
        </w:rPr>
        <w:lastRenderedPageBreak/>
        <w:drawing>
          <wp:inline distT="0" distB="0" distL="0" distR="0">
            <wp:extent cx="5715000" cy="5600700"/>
            <wp:effectExtent l="0" t="0" r="0" b="0"/>
            <wp:docPr id="8" name="Рисунок 8" descr="Автолюльк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втолюлька фото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Транспортировка детей </w:t>
      </w:r>
      <w:r>
        <w:rPr>
          <w:rStyle w:val="a5"/>
        </w:rPr>
        <w:t>до семи лет</w:t>
      </w:r>
      <w:r>
        <w:t> должна осуществляться при помощи детского удерживающего устройства.** Оно должно соответствовать весу и росту ребенка.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rPr>
          <w:noProof/>
        </w:rPr>
        <w:lastRenderedPageBreak/>
        <w:drawing>
          <wp:inline distT="0" distB="0" distL="0" distR="0">
            <wp:extent cx="5715000" cy="4210050"/>
            <wp:effectExtent l="0" t="0" r="0" b="0"/>
            <wp:docPr id="7" name="Рисунок 7" descr="Автокресл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втокресло фото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По достижению ребенка </w:t>
      </w:r>
      <w:r>
        <w:rPr>
          <w:rStyle w:val="a5"/>
        </w:rPr>
        <w:t>трехлетнего возраста</w:t>
      </w:r>
      <w:r>
        <w:t>, владельцам авто следует переходить на кресло группы 2/3, так как оно имеет так называемую «совмещенную» группу. Дело в том, что кресла группы 2 мало на рынке.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rPr>
          <w:noProof/>
        </w:rPr>
        <w:drawing>
          <wp:inline distT="0" distB="0" distL="0" distR="0">
            <wp:extent cx="5715000" cy="3752850"/>
            <wp:effectExtent l="0" t="0" r="0" b="0"/>
            <wp:docPr id="6" name="Рисунок 6" descr="Автокресл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втокресло фото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7C" w:rsidRDefault="00181F7C" w:rsidP="00181F7C">
      <w:pPr>
        <w:pStyle w:val="a3"/>
        <w:spacing w:before="0" w:beforeAutospacing="0" w:after="270" w:afterAutospacing="0"/>
      </w:pPr>
      <w:r>
        <w:lastRenderedPageBreak/>
        <w:t>Автокресла группы 2/3 — широки в использовании. Данные устройства предназначены для детей массой до 36 килограмм, ростом до метра тридцати сантиметров. В этой модели регулируется только подголовник, а наклон спинки никак не меняется.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rPr>
          <w:rStyle w:val="a5"/>
        </w:rPr>
        <w:t>Штраф за применение так называемых «адаптеров ремней», бескаркасных устройств и других направляющих лямок ремней безопасности составит 3 000 рублей.</w:t>
      </w:r>
    </w:p>
    <w:p w:rsidR="00181F7C" w:rsidRDefault="00181F7C" w:rsidP="00181F7C">
      <w:pPr>
        <w:pStyle w:val="2"/>
        <w:spacing w:before="0" w:beforeAutospacing="0" w:after="300" w:afterAutospacing="0" w:line="540" w:lineRule="atLeast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color w:val="000000"/>
          <w:sz w:val="48"/>
          <w:szCs w:val="48"/>
        </w:rPr>
        <w:t>Перевозка детей от 7 до 12 лет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rPr>
          <w:b/>
          <w:bCs/>
          <w:noProof/>
        </w:rPr>
        <w:drawing>
          <wp:inline distT="0" distB="0" distL="0" distR="0">
            <wp:extent cx="5715000" cy="3848100"/>
            <wp:effectExtent l="0" t="0" r="0" b="0"/>
            <wp:docPr id="5" name="Рисунок 5" descr="Автокресл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втокресло фото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Детей </w:t>
      </w:r>
      <w:r>
        <w:rPr>
          <w:rStyle w:val="a5"/>
        </w:rPr>
        <w:t>старше семи </w:t>
      </w:r>
      <w:r>
        <w:t>лет можно перевозить </w:t>
      </w:r>
      <w:r>
        <w:rPr>
          <w:rStyle w:val="a5"/>
        </w:rPr>
        <w:t>без автокресла</w:t>
      </w:r>
      <w:r>
        <w:t> на заднем сиденье легкового автомобиля и в кабине грузового. Достаточно будет их пристегнуть штатными ремнями безопасности. А, вот на переднем сиденье транспортного средства ребенок обязательно должен находиться в автокресле, которое должно соответствовать весу и росту ребенка. Также нельзя транспортировать ребенка до 12 лет на заднем сиденье мотоцикла.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Если </w:t>
      </w:r>
      <w:r>
        <w:rPr>
          <w:rStyle w:val="a5"/>
        </w:rPr>
        <w:t>ребенок</w:t>
      </w:r>
      <w:r>
        <w:t> </w:t>
      </w:r>
      <w:r>
        <w:rPr>
          <w:rStyle w:val="a5"/>
        </w:rPr>
        <w:t>не</w:t>
      </w:r>
      <w:r>
        <w:t> будет </w:t>
      </w:r>
      <w:r>
        <w:rPr>
          <w:rStyle w:val="a5"/>
        </w:rPr>
        <w:t>пристегнут</w:t>
      </w:r>
      <w:r>
        <w:t> — </w:t>
      </w:r>
      <w:r>
        <w:rPr>
          <w:rStyle w:val="a5"/>
        </w:rPr>
        <w:t>штраф 3000 рублей.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Если маленький пассажир будет перевозиться </w:t>
      </w:r>
      <w:r>
        <w:rPr>
          <w:rStyle w:val="a5"/>
        </w:rPr>
        <w:t>на переднем сиденье без</w:t>
      </w:r>
      <w:r>
        <w:t> использования </w:t>
      </w:r>
      <w:r>
        <w:rPr>
          <w:rStyle w:val="a5"/>
        </w:rPr>
        <w:t>автокресла — штраф 3000 рублей.</w:t>
      </w:r>
    </w:p>
    <w:p w:rsidR="00181F7C" w:rsidRDefault="00181F7C" w:rsidP="00181F7C">
      <w:pPr>
        <w:pStyle w:val="2"/>
        <w:spacing w:before="0" w:beforeAutospacing="0" w:after="300" w:afterAutospacing="0" w:line="540" w:lineRule="atLeast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color w:val="000000"/>
          <w:sz w:val="48"/>
          <w:szCs w:val="48"/>
        </w:rPr>
        <w:t>Перевозка детей после 12 лет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Для перевозки этой группы детей водителям </w:t>
      </w:r>
      <w:r>
        <w:rPr>
          <w:rStyle w:val="a5"/>
        </w:rPr>
        <w:t xml:space="preserve">не обязательно использовать </w:t>
      </w:r>
      <w:proofErr w:type="spellStart"/>
      <w:r>
        <w:rPr>
          <w:rStyle w:val="a5"/>
        </w:rPr>
        <w:t>автокресла</w:t>
      </w:r>
      <w:r>
        <w:t>и</w:t>
      </w:r>
      <w:proofErr w:type="spellEnd"/>
      <w:r>
        <w:t> прочие устройства. Однако пристегнуть их ремнями безопасности просто необходимо.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lastRenderedPageBreak/>
        <w:t>Если </w:t>
      </w:r>
      <w:r>
        <w:rPr>
          <w:rStyle w:val="a5"/>
        </w:rPr>
        <w:t>ребенок не </w:t>
      </w:r>
      <w:r>
        <w:t>будет </w:t>
      </w:r>
      <w:r>
        <w:rPr>
          <w:rStyle w:val="a5"/>
        </w:rPr>
        <w:t>пристегнут</w:t>
      </w:r>
      <w:r>
        <w:t> — </w:t>
      </w:r>
      <w:r>
        <w:rPr>
          <w:rStyle w:val="a5"/>
        </w:rPr>
        <w:t>штраф 3000 рублей.</w:t>
      </w:r>
    </w:p>
    <w:p w:rsidR="00181F7C" w:rsidRDefault="00181F7C" w:rsidP="00181F7C">
      <w:pPr>
        <w:pStyle w:val="2"/>
        <w:spacing w:before="0" w:beforeAutospacing="0" w:after="300" w:afterAutospacing="0" w:line="540" w:lineRule="atLeast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color w:val="000000"/>
          <w:sz w:val="48"/>
          <w:szCs w:val="48"/>
        </w:rPr>
        <w:t>Оставление ребенка в машине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rPr>
          <w:b/>
          <w:bCs/>
          <w:noProof/>
        </w:rPr>
        <w:drawing>
          <wp:inline distT="0" distB="0" distL="0" distR="0">
            <wp:extent cx="5715000" cy="4210050"/>
            <wp:effectExtent l="0" t="0" r="0" b="0"/>
            <wp:docPr id="4" name="Рисунок 4" descr="Ребенок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бенок фото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Детей до семи лет </w:t>
      </w:r>
      <w:r>
        <w:rPr>
          <w:rStyle w:val="a5"/>
        </w:rPr>
        <w:t>запрещено</w:t>
      </w:r>
      <w:r>
        <w:t> оставлять в машине без присмотра взрослых.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Минимальная сумма наказания составляет </w:t>
      </w:r>
      <w:r>
        <w:rPr>
          <w:rStyle w:val="a5"/>
        </w:rPr>
        <w:t>500 рублей</w:t>
      </w:r>
      <w:r>
        <w:t> и полагается она за нарушение процедуры перемещения пассажиров.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В то же время </w:t>
      </w:r>
      <w:r>
        <w:rPr>
          <w:rStyle w:val="a5"/>
        </w:rPr>
        <w:t>закрытие ребёнка в машине</w:t>
      </w:r>
      <w:r>
        <w:t> одного может совершенно спокойно истолковано как нарушение правил перевозки детей. А в этом случае цена вопроса составляет уже </w:t>
      </w:r>
      <w:r>
        <w:rPr>
          <w:rStyle w:val="a5"/>
        </w:rPr>
        <w:t>3 000 рублей</w:t>
      </w:r>
      <w:r>
        <w:t>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rPr>
          <w:noProof/>
        </w:rPr>
        <w:lastRenderedPageBreak/>
        <w:drawing>
          <wp:inline distT="0" distB="0" distL="0" distR="0">
            <wp:extent cx="5715000" cy="3886200"/>
            <wp:effectExtent l="0" t="0" r="0" b="0"/>
            <wp:docPr id="3" name="Рисунок 3" descr="Ребенок в машине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ебенок в машине фото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7C" w:rsidRDefault="00181F7C" w:rsidP="00181F7C">
      <w:pPr>
        <w:pStyle w:val="2"/>
        <w:spacing w:before="0" w:beforeAutospacing="0" w:after="300" w:afterAutospacing="0" w:line="540" w:lineRule="atLeast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color w:val="000000"/>
          <w:sz w:val="48"/>
          <w:szCs w:val="48"/>
        </w:rPr>
        <w:t>Пункты правил дорожного движения по перевозке детей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Правила перевозки детей описаны в следующих пунктах: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22.2 — перевозка в кузове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22.6 — организованная перевозка детей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22.9 — специальные требования к перевозке детей. Именно пункт 22.9 с 12 июля 2017 год полностью изложен в новой редакции. С 12 июля 2017 года появился новый абзац в пункте 12.8 — оставление ребенка в машине.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22.2. Перевозка людей в кузове грузового автомобиля с бортовой платформой разрешается, если он оборудован в соответствии с Основными положениями, при этом перевозка детей не допускается.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22.6. Организованная перевозка группы детей должна осуществляться в соответствии с настоящими Правилами, а также правилами, утверждаемыми Правительством Российской Федерации, в автобусе, обозначенном опознавательными знаками «Перевозка детей».</w:t>
      </w:r>
      <w:r>
        <w:br/>
        <w:t>Организованная перевозка группы детей кроме Правил дорожного движения, регулируется отдельным документом «Правила организованной перевозки группы детей автобусами».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 xml:space="preserve">22.9. Перевозка детей в возрасте младше 7 лет в легковом автомобиле и кабине грузового автомобиля, конструкцией которых предусмотрены ремни безопасности либо ремни </w:t>
      </w:r>
      <w:r>
        <w:lastRenderedPageBreak/>
        <w:t>безопасности и детская удерживающая система ISOFIX,*** должна осуществляться с использованием детских удерживающих систем (устройств), соответствующих весу и росту ребенка.</w:t>
      </w:r>
    </w:p>
    <w:p w:rsidR="00181F7C" w:rsidRDefault="00181F7C" w:rsidP="00181F7C">
      <w:pPr>
        <w:pStyle w:val="a3"/>
        <w:spacing w:before="0" w:beforeAutospacing="0" w:after="270" w:afterAutospacing="0"/>
      </w:pPr>
      <w:proofErr w:type="gramStart"/>
      <w:r>
        <w:t>Перевозка детей в возрасте от 7 до 11 лет (включительно) в легковом автомобиле и кабине грузового автомобиля, конструкцией которых предусмотрены ремни безопасности либо ремни безопасности и детская удерживающая система ISOFIX, должна осуществляться с использованием детских удерживающих систем (устройств), соответствующих весу и росту ребенка, или с использованием ремней безопасности, а на переднем сиденье легкового автомобиля — только с использованием детских удерживающих систем</w:t>
      </w:r>
      <w:proofErr w:type="gramEnd"/>
      <w:r>
        <w:t xml:space="preserve"> (устройств), соответствующих весу и росту ребенка.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Установка в легковом автомобиле и кабине грузового автомобиля детских удерживающих систем (устройств) и размещение в них детей должны осуществляться в соответствии с руководством по эксплуатации указанных систем (устройств).</w:t>
      </w:r>
    </w:p>
    <w:p w:rsidR="00181F7C" w:rsidRDefault="00181F7C" w:rsidP="00181F7C">
      <w:pPr>
        <w:pStyle w:val="a3"/>
        <w:spacing w:before="0" w:beforeAutospacing="0" w:after="270" w:afterAutospacing="0"/>
      </w:pPr>
      <w:r>
        <w:t>Запрещается оставлять в транспортном средстве на время его стоянки ребенка в возрасте младше 7 лет в отсутствие совершеннолетнего лица.</w:t>
      </w:r>
      <w:r>
        <w:br/>
        <w:t>_________________________________________________</w:t>
      </w:r>
      <w:r>
        <w:br/>
      </w:r>
      <w:r>
        <w:rPr>
          <w:rStyle w:val="a8"/>
        </w:rPr>
        <w:t>*Автолюлька — удерживающее устройство, оснащенное ремнями безопасности для фиксации ребенка в возрасте до полутора лет. Данное устройство устанавливается в салоне автомобиля против движения.</w:t>
      </w:r>
      <w:r>
        <w:br/>
      </w:r>
      <w:r>
        <w:rPr>
          <w:rStyle w:val="a8"/>
        </w:rPr>
        <w:t>**Детское автокресло — это удерживающее устройство, предназначенное для перевозки детей в автомобиле (ДУУ).</w:t>
      </w:r>
    </w:p>
    <w:p w:rsidR="00DD51E8" w:rsidRDefault="00DD51E8">
      <w:bookmarkStart w:id="0" w:name="_GoBack"/>
      <w:bookmarkEnd w:id="0"/>
    </w:p>
    <w:sectPr w:rsidR="00DD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7C"/>
    <w:rsid w:val="00181F7C"/>
    <w:rsid w:val="00DD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1F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1F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F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1F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8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F7C"/>
    <w:rPr>
      <w:color w:val="0000FF"/>
      <w:u w:val="single"/>
    </w:rPr>
  </w:style>
  <w:style w:type="character" w:styleId="a5">
    <w:name w:val="Strong"/>
    <w:basedOn w:val="a0"/>
    <w:uiPriority w:val="22"/>
    <w:qFormat/>
    <w:rsid w:val="00181F7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F7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181F7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1F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1F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F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1F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8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F7C"/>
    <w:rPr>
      <w:color w:val="0000FF"/>
      <w:u w:val="single"/>
    </w:rPr>
  </w:style>
  <w:style w:type="character" w:styleId="a5">
    <w:name w:val="Strong"/>
    <w:basedOn w:val="a0"/>
    <w:uiPriority w:val="22"/>
    <w:qFormat/>
    <w:rsid w:val="00181F7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F7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181F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4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ivenn.ru/gibdd/detskie-avtokresla-pravila-perevozki-detey-s-1-yanvarya-2018-goda/detskie-avtokresla-pravila-perevozki-detey-s-1-yanvarya-2018-goda-2" TargetMode="External"/><Relationship Id="rId13" Type="http://schemas.openxmlformats.org/officeDocument/2006/relationships/hyperlink" Target="http://www.drivenn.ru/gibdd/detskie-avtokresla-pravila-perevozki-detey-s-1-yanvarya-2018-goda/detskie-avtokresla-pravila-perevozki-detey-s-1-yanvarya-2018-goda-2" TargetMode="External"/><Relationship Id="rId18" Type="http://schemas.openxmlformats.org/officeDocument/2006/relationships/hyperlink" Target="http://www.drivenn.ru/gibdd/detskie-avtokresla-pravila-perevozki-detey-s-1-yanvarya-2018-goda/detskie-avtokresla-pravila-perevozki-detey-s-1-yanvarya-2018-goda-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://www.drivenn.ru/gibdd/detskie-avtokresla-pravila-perevozki-detey-s-1-yanvarya-2018-goda/detskie-avtokresla-pravila-perevozki-detey-s-1-yanvarya-2018-goda-2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://www.drivenn.ru/gibdd/detskie-avtokresla-pravila-perevozki-detey-s-1-yanvarya-2018-goda/detskie-avtokresla-pravila-perevozki-detey-s-1-yanvarya-2018-goda-2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drivenn.ru/gibdd/detskie-avtokresla-pravila-perevozki-detey-s-1-yanvarya-2018-goda/detskie-avtokresla-pravila-perevozki-detey-s-1-yanvarya-2018-goda-2" TargetMode="External"/><Relationship Id="rId20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hyperlink" Target="http://www.drivenn.ru/gibdd/detskie-avtokresla-pravila-perevozki-detey-s-1-yanvarya-2018-goda/detskie-avtokresla-pravila-perevozki-detey-s-1-yanvarya-2018-goda-2" TargetMode="External"/><Relationship Id="rId11" Type="http://schemas.openxmlformats.org/officeDocument/2006/relationships/hyperlink" Target="http://www.drivenn.ru/gibdd/detskie-avtokresla-pravila-perevozki-detey-s-1-yanvarya-2018-goda/detskie-avtokresla-pravila-perevozki-detey-s-1-yanvarya-2018-goda-2" TargetMode="External"/><Relationship Id="rId24" Type="http://schemas.openxmlformats.org/officeDocument/2006/relationships/image" Target="media/image8.jpeg"/><Relationship Id="rId5" Type="http://schemas.openxmlformats.org/officeDocument/2006/relationships/image" Target="media/image1.jpeg"/><Relationship Id="rId15" Type="http://schemas.openxmlformats.org/officeDocument/2006/relationships/hyperlink" Target="http://www.drivenn.ru/gibdd/detskie-avtokresla-pravila-perevozki-detey-s-1-yanvarya-2018-goda/detskie-avtokresla-pravila-perevozki-detey-s-1-yanvarya-2018-goda-2" TargetMode="External"/><Relationship Id="rId23" Type="http://schemas.openxmlformats.org/officeDocument/2006/relationships/image" Target="media/image7.jpeg"/><Relationship Id="rId10" Type="http://schemas.openxmlformats.org/officeDocument/2006/relationships/hyperlink" Target="http://www.drivenn.ru/gibdd/detskie-avtokresla-pravila-perevozki-detey-s-1-yanvarya-2018-goda/detskie-avtokresla-pravila-perevozki-detey-s-1-yanvarya-2018-goda-2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drivenn.ru/gibdd/detskie-avtokresla-pravila-perevozki-detey-s-1-yanvarya-2018-goda/detskie-avtokresla-pravila-perevozki-detey-s-1-yanvarya-2018-goda-2" TargetMode="External"/><Relationship Id="rId14" Type="http://schemas.openxmlformats.org/officeDocument/2006/relationships/hyperlink" Target="http://www.drivenn.ru/gibdd/detskie-avtokresla-pravila-perevozki-detey-s-1-yanvarya-2018-goda/detskie-avtokresla-pravila-perevozki-detey-s-1-yanvarya-2018-goda-2" TargetMode="Externa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САД-541</dc:creator>
  <cp:lastModifiedBy>САД-541</cp:lastModifiedBy>
  <cp:revision>1</cp:revision>
  <dcterms:created xsi:type="dcterms:W3CDTF">2018-02-02T10:06:00Z</dcterms:created>
  <dcterms:modified xsi:type="dcterms:W3CDTF">2018-02-02T10:08:00Z</dcterms:modified>
</cp:coreProperties>
</file>